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0B" w:rsidRPr="00233F7C" w:rsidRDefault="005B1D22" w:rsidP="005B1D22">
      <w:pPr>
        <w:jc w:val="center"/>
        <w:rPr>
          <w:rFonts w:ascii="AR CENA" w:hAnsi="AR CENA" w:cs="Tahoma"/>
          <w:b/>
          <w:color w:val="00B050"/>
          <w:sz w:val="96"/>
          <w:szCs w:val="96"/>
        </w:rPr>
      </w:pPr>
      <w:r w:rsidRPr="00233F7C">
        <w:rPr>
          <w:rFonts w:ascii="AR CENA" w:hAnsi="AR CENA" w:cs="Tahoma"/>
          <w:b/>
          <w:color w:val="00B050"/>
          <w:sz w:val="96"/>
          <w:szCs w:val="96"/>
        </w:rPr>
        <w:t xml:space="preserve">Clue Hill Farm </w:t>
      </w:r>
    </w:p>
    <w:p w:rsidR="005B1D22" w:rsidRPr="00233F7C" w:rsidRDefault="005B1D22" w:rsidP="005B1D22">
      <w:pPr>
        <w:jc w:val="center"/>
        <w:rPr>
          <w:rFonts w:ascii="AR CENA" w:hAnsi="AR CENA" w:cs="Tahoma"/>
          <w:b/>
          <w:color w:val="00B050"/>
          <w:sz w:val="96"/>
          <w:szCs w:val="96"/>
        </w:rPr>
      </w:pPr>
      <w:r w:rsidRPr="00233F7C">
        <w:rPr>
          <w:rFonts w:ascii="AR CENA" w:hAnsi="AR CENA" w:cs="Tahoma"/>
          <w:b/>
          <w:color w:val="00B050"/>
          <w:sz w:val="96"/>
          <w:szCs w:val="96"/>
        </w:rPr>
        <w:t>Buckinghamshire</w:t>
      </w:r>
    </w:p>
    <w:p w:rsidR="005B1D22" w:rsidRPr="00233F7C" w:rsidRDefault="005B1D22" w:rsidP="005B1D22">
      <w:pPr>
        <w:jc w:val="center"/>
        <w:rPr>
          <w:rFonts w:ascii="Tahoma" w:hAnsi="Tahoma" w:cs="Tahoma"/>
          <w:b/>
          <w:color w:val="00B050"/>
          <w:sz w:val="16"/>
          <w:szCs w:val="16"/>
        </w:rPr>
      </w:pPr>
    </w:p>
    <w:p w:rsidR="005B1D22" w:rsidRPr="00233F7C" w:rsidRDefault="005B1D22" w:rsidP="005B1D22">
      <w:pPr>
        <w:jc w:val="center"/>
        <w:rPr>
          <w:rFonts w:ascii="Tahoma" w:hAnsi="Tahoma" w:cs="Tahoma"/>
          <w:b/>
          <w:color w:val="00B050"/>
          <w:sz w:val="40"/>
          <w:szCs w:val="40"/>
        </w:rPr>
      </w:pPr>
      <w:r w:rsidRPr="00233F7C">
        <w:rPr>
          <w:rFonts w:ascii="Tahoma" w:hAnsi="Tahoma" w:cs="Tahoma"/>
          <w:b/>
          <w:color w:val="00B050"/>
          <w:sz w:val="40"/>
          <w:szCs w:val="40"/>
        </w:rPr>
        <w:t>Hands-on Nature and Sensory Experience</w:t>
      </w:r>
    </w:p>
    <w:p w:rsidR="005B1D22" w:rsidRPr="00233F7C" w:rsidRDefault="005B1D22" w:rsidP="005B1D22">
      <w:pPr>
        <w:jc w:val="center"/>
        <w:rPr>
          <w:rFonts w:ascii="Tahoma" w:hAnsi="Tahoma" w:cs="Tahoma"/>
          <w:b/>
          <w:color w:val="00B050"/>
          <w:sz w:val="40"/>
          <w:szCs w:val="40"/>
        </w:rPr>
      </w:pPr>
      <w:r w:rsidRPr="00233F7C">
        <w:rPr>
          <w:rFonts w:ascii="Tahoma" w:hAnsi="Tahoma" w:cs="Tahoma"/>
          <w:b/>
          <w:color w:val="00B050"/>
          <w:sz w:val="40"/>
          <w:szCs w:val="40"/>
        </w:rPr>
        <w:t>Including a ‘Fireside’ Conversation</w:t>
      </w:r>
    </w:p>
    <w:p w:rsidR="005B1D22" w:rsidRPr="00233F7C" w:rsidRDefault="005B1D22" w:rsidP="005B1D22">
      <w:pPr>
        <w:jc w:val="center"/>
        <w:rPr>
          <w:rFonts w:ascii="Tahoma" w:hAnsi="Tahoma" w:cs="Tahoma"/>
          <w:b/>
          <w:color w:val="00B050"/>
          <w:sz w:val="40"/>
          <w:szCs w:val="40"/>
        </w:rPr>
      </w:pPr>
      <w:r w:rsidRPr="00233F7C">
        <w:rPr>
          <w:rFonts w:ascii="Tahoma" w:hAnsi="Tahoma" w:cs="Tahoma"/>
          <w:b/>
          <w:color w:val="00B050"/>
          <w:sz w:val="40"/>
          <w:szCs w:val="40"/>
        </w:rPr>
        <w:t>£45</w:t>
      </w:r>
    </w:p>
    <w:p w:rsidR="005B1D22" w:rsidRPr="00233F7C" w:rsidRDefault="005B1D22" w:rsidP="005B1D22">
      <w:pPr>
        <w:jc w:val="center"/>
        <w:rPr>
          <w:rFonts w:ascii="Tahoma" w:hAnsi="Tahoma" w:cs="Tahoma"/>
          <w:b/>
          <w:color w:val="00B050"/>
          <w:sz w:val="16"/>
          <w:szCs w:val="16"/>
        </w:rPr>
      </w:pPr>
    </w:p>
    <w:p w:rsidR="005B1D22" w:rsidRPr="00233F7C" w:rsidRDefault="005B1D22" w:rsidP="005B1D22">
      <w:pPr>
        <w:jc w:val="center"/>
        <w:rPr>
          <w:rFonts w:ascii="Tahoma" w:hAnsi="Tahoma" w:cs="Tahoma"/>
          <w:b/>
          <w:color w:val="00B050"/>
          <w:sz w:val="56"/>
          <w:szCs w:val="56"/>
        </w:rPr>
      </w:pPr>
      <w:r w:rsidRPr="00233F7C">
        <w:rPr>
          <w:rFonts w:ascii="Tahoma" w:hAnsi="Tahoma" w:cs="Tahoma"/>
          <w:b/>
          <w:color w:val="00B050"/>
          <w:sz w:val="56"/>
          <w:szCs w:val="56"/>
        </w:rPr>
        <w:t>2</w:t>
      </w:r>
      <w:r w:rsidRPr="00233F7C">
        <w:rPr>
          <w:rFonts w:ascii="Tahoma" w:hAnsi="Tahoma" w:cs="Tahoma"/>
          <w:b/>
          <w:color w:val="00B050"/>
          <w:sz w:val="56"/>
          <w:szCs w:val="56"/>
          <w:vertAlign w:val="superscript"/>
        </w:rPr>
        <w:t>nd</w:t>
      </w:r>
      <w:r w:rsidRPr="00233F7C">
        <w:rPr>
          <w:rFonts w:ascii="Tahoma" w:hAnsi="Tahoma" w:cs="Tahoma"/>
          <w:b/>
          <w:color w:val="00B050"/>
          <w:sz w:val="56"/>
          <w:szCs w:val="56"/>
        </w:rPr>
        <w:t xml:space="preserve"> July 6pm to 10pm</w:t>
      </w:r>
    </w:p>
    <w:p w:rsidR="005B1D22" w:rsidRPr="00233F7C" w:rsidRDefault="005B1D22" w:rsidP="005B1D22">
      <w:pPr>
        <w:jc w:val="center"/>
        <w:rPr>
          <w:rFonts w:ascii="Tahoma" w:hAnsi="Tahoma" w:cs="Tahoma"/>
          <w:b/>
          <w:color w:val="00B050"/>
          <w:sz w:val="16"/>
          <w:szCs w:val="16"/>
        </w:rPr>
      </w:pPr>
    </w:p>
    <w:p w:rsidR="005B1D22" w:rsidRPr="00233F7C" w:rsidRDefault="005B1D22" w:rsidP="005B1D22">
      <w:pPr>
        <w:jc w:val="center"/>
        <w:rPr>
          <w:rFonts w:ascii="Tahoma" w:hAnsi="Tahoma" w:cs="Tahoma"/>
          <w:b/>
          <w:color w:val="00B050"/>
          <w:sz w:val="56"/>
          <w:szCs w:val="56"/>
        </w:rPr>
      </w:pPr>
      <w:r w:rsidRPr="00233F7C">
        <w:rPr>
          <w:rFonts w:ascii="Tahoma" w:hAnsi="Tahoma" w:cs="Tahoma"/>
          <w:b/>
          <w:color w:val="00B050"/>
          <w:sz w:val="56"/>
          <w:szCs w:val="56"/>
        </w:rPr>
        <w:t>Experience Nature in New Ways</w:t>
      </w:r>
    </w:p>
    <w:p w:rsidR="00233F7C" w:rsidRPr="00233F7C" w:rsidRDefault="005B1D22" w:rsidP="00233F7C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b/>
          <w:iCs/>
          <w:color w:val="00B050"/>
          <w:sz w:val="40"/>
          <w:szCs w:val="40"/>
        </w:rPr>
      </w:pPr>
      <w:r w:rsidRPr="00233F7C">
        <w:rPr>
          <w:rFonts w:ascii="Tahoma" w:hAnsi="Tahoma" w:cs="Tahoma"/>
          <w:b/>
          <w:iCs/>
          <w:color w:val="00B050"/>
          <w:sz w:val="40"/>
          <w:szCs w:val="40"/>
        </w:rPr>
        <w:t>Engage the 5 senses</w:t>
      </w:r>
    </w:p>
    <w:p w:rsidR="00233F7C" w:rsidRPr="00233F7C" w:rsidRDefault="005B1D22" w:rsidP="00233F7C">
      <w:pPr>
        <w:pStyle w:val="ListParagraph"/>
        <w:jc w:val="center"/>
        <w:rPr>
          <w:rFonts w:ascii="Tahoma" w:hAnsi="Tahoma" w:cs="Tahoma"/>
          <w:b/>
          <w:iCs/>
          <w:color w:val="00B050"/>
          <w:sz w:val="40"/>
          <w:szCs w:val="40"/>
        </w:rPr>
      </w:pPr>
      <w:r w:rsidRPr="00233F7C">
        <w:rPr>
          <w:rFonts w:ascii="Tahoma" w:hAnsi="Tahoma" w:cs="Tahoma"/>
          <w:b/>
          <w:iCs/>
          <w:color w:val="00B050"/>
          <w:sz w:val="40"/>
          <w:szCs w:val="40"/>
        </w:rPr>
        <w:t>● Learn to manage work-based stress</w:t>
      </w:r>
    </w:p>
    <w:p w:rsidR="00233F7C" w:rsidRDefault="005B1D22" w:rsidP="00233F7C">
      <w:pPr>
        <w:pStyle w:val="ListParagraph"/>
        <w:jc w:val="center"/>
        <w:rPr>
          <w:rFonts w:ascii="Tahoma" w:hAnsi="Tahoma" w:cs="Tahoma"/>
          <w:b/>
          <w:iCs/>
          <w:color w:val="00B050"/>
          <w:sz w:val="40"/>
          <w:szCs w:val="40"/>
        </w:rPr>
      </w:pPr>
      <w:r w:rsidRPr="00233F7C">
        <w:rPr>
          <w:rFonts w:ascii="Tahoma" w:hAnsi="Tahoma" w:cs="Tahoma"/>
          <w:b/>
          <w:iCs/>
          <w:color w:val="00B050"/>
          <w:sz w:val="40"/>
          <w:szCs w:val="40"/>
        </w:rPr>
        <w:t xml:space="preserve">● Develop trust </w:t>
      </w:r>
    </w:p>
    <w:p w:rsidR="00233F7C" w:rsidRPr="00233F7C" w:rsidRDefault="005B1D22" w:rsidP="00233F7C">
      <w:pPr>
        <w:pStyle w:val="ListParagraph"/>
        <w:jc w:val="center"/>
        <w:rPr>
          <w:rFonts w:ascii="Tahoma" w:hAnsi="Tahoma" w:cs="Tahoma"/>
          <w:b/>
          <w:iCs/>
          <w:color w:val="00B050"/>
          <w:sz w:val="40"/>
          <w:szCs w:val="40"/>
        </w:rPr>
      </w:pPr>
      <w:r w:rsidRPr="00233F7C">
        <w:rPr>
          <w:rFonts w:ascii="Tahoma" w:hAnsi="Tahoma" w:cs="Tahoma"/>
          <w:b/>
          <w:iCs/>
          <w:color w:val="00B050"/>
          <w:sz w:val="40"/>
          <w:szCs w:val="40"/>
        </w:rPr>
        <w:t>Explore the creative arts</w:t>
      </w:r>
    </w:p>
    <w:p w:rsidR="00233F7C" w:rsidRDefault="005B1D22" w:rsidP="00233F7C">
      <w:pPr>
        <w:pStyle w:val="ListParagraph"/>
        <w:jc w:val="center"/>
        <w:rPr>
          <w:rFonts w:ascii="Tahoma" w:hAnsi="Tahoma" w:cs="Tahoma"/>
          <w:b/>
          <w:iCs/>
          <w:color w:val="00B050"/>
          <w:sz w:val="40"/>
          <w:szCs w:val="40"/>
        </w:rPr>
      </w:pPr>
      <w:r w:rsidRPr="00233F7C">
        <w:rPr>
          <w:rFonts w:ascii="Tahoma" w:hAnsi="Tahoma" w:cs="Tahoma"/>
          <w:b/>
          <w:iCs/>
          <w:color w:val="00B050"/>
          <w:sz w:val="40"/>
          <w:szCs w:val="40"/>
        </w:rPr>
        <w:t xml:space="preserve">● Witness birdsong through </w:t>
      </w:r>
      <w:proofErr w:type="spellStart"/>
      <w:r w:rsidRPr="00233F7C">
        <w:rPr>
          <w:rFonts w:ascii="Tahoma" w:hAnsi="Tahoma" w:cs="Tahoma"/>
          <w:b/>
          <w:iCs/>
          <w:color w:val="00B050"/>
          <w:sz w:val="40"/>
          <w:szCs w:val="40"/>
        </w:rPr>
        <w:t>soundwaves</w:t>
      </w:r>
      <w:proofErr w:type="spellEnd"/>
      <w:r w:rsidRPr="00233F7C">
        <w:rPr>
          <w:rFonts w:ascii="Tahoma" w:hAnsi="Tahoma" w:cs="Tahoma"/>
          <w:b/>
          <w:iCs/>
          <w:color w:val="00B050"/>
          <w:sz w:val="40"/>
          <w:szCs w:val="40"/>
        </w:rPr>
        <w:t xml:space="preserve"> </w:t>
      </w:r>
    </w:p>
    <w:p w:rsidR="005B1D22" w:rsidRPr="00233F7C" w:rsidRDefault="005B1D22" w:rsidP="00233F7C">
      <w:pPr>
        <w:pStyle w:val="ListParagraph"/>
        <w:jc w:val="center"/>
        <w:rPr>
          <w:rFonts w:ascii="Tahoma" w:hAnsi="Tahoma" w:cs="Tahoma"/>
          <w:b/>
          <w:iCs/>
          <w:color w:val="00B050"/>
          <w:sz w:val="40"/>
          <w:szCs w:val="40"/>
        </w:rPr>
      </w:pPr>
      <w:proofErr w:type="gramStart"/>
      <w:r w:rsidRPr="00233F7C">
        <w:rPr>
          <w:rFonts w:ascii="Tahoma" w:hAnsi="Tahoma" w:cs="Tahoma"/>
          <w:b/>
          <w:iCs/>
          <w:color w:val="00B050"/>
          <w:sz w:val="40"/>
          <w:szCs w:val="40"/>
        </w:rPr>
        <w:t>and</w:t>
      </w:r>
      <w:proofErr w:type="gramEnd"/>
      <w:r w:rsidRPr="00233F7C">
        <w:rPr>
          <w:rFonts w:ascii="Tahoma" w:hAnsi="Tahoma" w:cs="Tahoma"/>
          <w:b/>
          <w:iCs/>
          <w:color w:val="00B050"/>
          <w:sz w:val="40"/>
          <w:szCs w:val="40"/>
        </w:rPr>
        <w:t xml:space="preserve"> more</w:t>
      </w:r>
    </w:p>
    <w:p w:rsidR="005B1D22" w:rsidRPr="00233F7C" w:rsidRDefault="005B1D22" w:rsidP="005B1D22">
      <w:pPr>
        <w:jc w:val="center"/>
        <w:rPr>
          <w:rFonts w:ascii="Tahoma" w:hAnsi="Tahoma" w:cs="Tahoma"/>
          <w:b/>
          <w:iCs/>
          <w:color w:val="00B050"/>
          <w:sz w:val="16"/>
          <w:szCs w:val="16"/>
        </w:rPr>
      </w:pPr>
    </w:p>
    <w:p w:rsidR="005B1D22" w:rsidRPr="00233F7C" w:rsidRDefault="005B1D22" w:rsidP="005B1D22">
      <w:pPr>
        <w:jc w:val="center"/>
        <w:rPr>
          <w:rFonts w:ascii="Tahoma" w:hAnsi="Tahoma" w:cs="Tahoma"/>
          <w:b/>
          <w:iCs/>
          <w:color w:val="00B050"/>
          <w:sz w:val="44"/>
          <w:szCs w:val="44"/>
        </w:rPr>
      </w:pPr>
      <w:r w:rsidRPr="00233F7C">
        <w:rPr>
          <w:rFonts w:ascii="Tahoma" w:hAnsi="Tahoma" w:cs="Tahoma"/>
          <w:b/>
          <w:iCs/>
          <w:color w:val="00B050"/>
          <w:sz w:val="44"/>
          <w:szCs w:val="44"/>
        </w:rPr>
        <w:t>Requires Advanced Bookings:</w:t>
      </w:r>
    </w:p>
    <w:p w:rsidR="005B1D22" w:rsidRPr="00233F7C" w:rsidRDefault="005B1D22" w:rsidP="005B1D22">
      <w:pPr>
        <w:jc w:val="center"/>
        <w:rPr>
          <w:rFonts w:ascii="Tahoma" w:hAnsi="Tahoma" w:cs="Tahoma"/>
          <w:b/>
          <w:iCs/>
          <w:color w:val="00B050"/>
          <w:sz w:val="44"/>
          <w:szCs w:val="44"/>
        </w:rPr>
      </w:pPr>
      <w:r w:rsidRPr="00233F7C">
        <w:rPr>
          <w:rFonts w:ascii="Tahoma" w:hAnsi="Tahoma" w:cs="Tahoma"/>
          <w:b/>
          <w:iCs/>
          <w:color w:val="00B050"/>
          <w:sz w:val="44"/>
          <w:szCs w:val="44"/>
        </w:rPr>
        <w:t>Full Details:</w:t>
      </w:r>
    </w:p>
    <w:p w:rsidR="005B1D22" w:rsidRPr="00233F7C" w:rsidRDefault="00233F7C" w:rsidP="005B1D22">
      <w:pPr>
        <w:jc w:val="center"/>
        <w:rPr>
          <w:rFonts w:ascii="Tahoma" w:hAnsi="Tahoma" w:cs="Tahoma"/>
          <w:b/>
          <w:iCs/>
          <w:color w:val="00B050"/>
          <w:sz w:val="44"/>
          <w:szCs w:val="44"/>
        </w:rPr>
      </w:pPr>
      <w:r w:rsidRPr="00233F7C">
        <w:rPr>
          <w:rFonts w:ascii="Tahoma" w:hAnsi="Tahoma" w:cs="Tahoma"/>
          <w:b/>
          <w:iCs/>
          <w:color w:val="00B050"/>
          <w:sz w:val="44"/>
          <w:szCs w:val="44"/>
        </w:rPr>
        <w:t>http://www.creativegreen.co.uk/events/sensory-summer-wildlife-experience/</w:t>
      </w:r>
    </w:p>
    <w:sectPr w:rsidR="005B1D22" w:rsidRPr="00233F7C" w:rsidSect="00233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4144"/>
    <w:multiLevelType w:val="hybridMultilevel"/>
    <w:tmpl w:val="1FDC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D22"/>
    <w:rsid w:val="00233F7C"/>
    <w:rsid w:val="005B1D22"/>
    <w:rsid w:val="00D9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D2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mabbutt</dc:creator>
  <cp:lastModifiedBy>stuart mabbutt</cp:lastModifiedBy>
  <cp:revision>1</cp:revision>
  <dcterms:created xsi:type="dcterms:W3CDTF">2016-06-17T06:29:00Z</dcterms:created>
  <dcterms:modified xsi:type="dcterms:W3CDTF">2016-06-17T07:18:00Z</dcterms:modified>
</cp:coreProperties>
</file>